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72B8" w14:textId="77777777" w:rsidR="00CD0407" w:rsidRPr="009B68AA" w:rsidRDefault="00CD0407" w:rsidP="009718DB">
      <w:pPr>
        <w:pStyle w:val="a3"/>
        <w:jc w:val="right"/>
        <w:rPr>
          <w:b/>
          <w:sz w:val="22"/>
          <w:szCs w:val="22"/>
          <w:lang w:val="uk-UA"/>
        </w:rPr>
      </w:pPr>
    </w:p>
    <w:p w14:paraId="5F40EA76" w14:textId="77777777" w:rsidR="00BA5949" w:rsidRPr="009B68AA" w:rsidRDefault="00BA5949" w:rsidP="00082E14">
      <w:pPr>
        <w:pStyle w:val="a3"/>
        <w:jc w:val="left"/>
        <w:rPr>
          <w:bCs/>
          <w:sz w:val="22"/>
          <w:szCs w:val="22"/>
          <w:lang w:val="uk-UA"/>
        </w:rPr>
      </w:pP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59"/>
      </w:tblGrid>
      <w:tr w:rsidR="009B68AA" w:rsidRPr="005A64C5" w14:paraId="732C1E75" w14:textId="77777777" w:rsidTr="00AD5671">
        <w:trPr>
          <w:trHeight w:val="458"/>
        </w:trPr>
        <w:tc>
          <w:tcPr>
            <w:tcW w:w="10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71A" w14:textId="77777777" w:rsidR="002D1753" w:rsidRDefault="002D1753" w:rsidP="002D1753">
            <w:pPr>
              <w:jc w:val="center"/>
              <w:rPr>
                <w:lang w:val="uk-UA" w:eastAsia="en-US"/>
              </w:rPr>
            </w:pPr>
          </w:p>
          <w:p w14:paraId="4E6A8269" w14:textId="77777777" w:rsidR="00BA5949" w:rsidRPr="009B68AA" w:rsidRDefault="00BA5949" w:rsidP="00AD5671">
            <w:pPr>
              <w:jc w:val="center"/>
              <w:rPr>
                <w:rStyle w:val="aa"/>
                <w:shd w:val="clear" w:color="auto" w:fill="FFFFFF"/>
                <w:lang w:val="uk-UA"/>
              </w:rPr>
            </w:pPr>
            <w:r w:rsidRPr="009B68AA">
              <w:rPr>
                <w:rStyle w:val="aa"/>
                <w:sz w:val="22"/>
                <w:szCs w:val="22"/>
                <w:shd w:val="clear" w:color="auto" w:fill="FFFFFF"/>
                <w:lang w:val="uk-UA"/>
              </w:rPr>
              <w:t>КОМЕРЦІЙНА ПРОПОЗИЦІЯ</w:t>
            </w:r>
            <w:r w:rsidR="002D1753">
              <w:rPr>
                <w:rStyle w:val="aa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14:paraId="6719DA8C" w14:textId="77777777" w:rsidR="00BA5949" w:rsidRPr="009B68AA" w:rsidRDefault="00BA5949" w:rsidP="00AD5671">
            <w:pPr>
              <w:jc w:val="center"/>
              <w:rPr>
                <w:rStyle w:val="aa"/>
                <w:shd w:val="clear" w:color="auto" w:fill="FFFFFF"/>
                <w:lang w:val="uk-UA"/>
              </w:rPr>
            </w:pPr>
            <w:r w:rsidRPr="009B68AA">
              <w:rPr>
                <w:rStyle w:val="aa"/>
                <w:sz w:val="22"/>
                <w:szCs w:val="22"/>
                <w:shd w:val="clear" w:color="auto" w:fill="FFFFFF"/>
                <w:lang w:val="uk-UA"/>
              </w:rPr>
              <w:t xml:space="preserve"> для споживачів  (крім побутових споживачів та прирівняних до них категорій), </w:t>
            </w:r>
          </w:p>
          <w:p w14:paraId="65E215FB" w14:textId="5EEACB74" w:rsidR="00BA5949" w:rsidRPr="009B68AA" w:rsidRDefault="00BA5949" w:rsidP="002D1753">
            <w:pPr>
              <w:pStyle w:val="2"/>
              <w:shd w:val="clear" w:color="auto" w:fill="FFFFFF"/>
              <w:spacing w:before="0" w:beforeAutospacing="0" w:after="150" w:afterAutospacing="0"/>
              <w:jc w:val="center"/>
              <w:rPr>
                <w:rStyle w:val="aa"/>
                <w:shd w:val="clear" w:color="auto" w:fill="FFFFFF"/>
                <w:lang w:val="uk-UA"/>
              </w:rPr>
            </w:pPr>
            <w:r w:rsidRPr="009B68AA">
              <w:rPr>
                <w:rStyle w:val="aa"/>
                <w:sz w:val="22"/>
                <w:szCs w:val="22"/>
                <w:shd w:val="clear" w:color="auto" w:fill="FFFFFF"/>
                <w:lang w:val="uk-UA"/>
              </w:rPr>
              <w:t xml:space="preserve">постачальника електричної енергії ТОВ </w:t>
            </w:r>
            <w:r w:rsidR="005A64C5" w:rsidRPr="002B11ED">
              <w:rPr>
                <w:sz w:val="24"/>
                <w:lang w:val="uk-UA"/>
              </w:rPr>
              <w:t xml:space="preserve"> «</w:t>
            </w:r>
            <w:r w:rsidR="005A64C5">
              <w:rPr>
                <w:sz w:val="24"/>
                <w:lang w:val="uk-UA"/>
              </w:rPr>
              <w:t>НІК ЕНЕРГО СТАНДАРТ»</w:t>
            </w:r>
            <w:r w:rsidRPr="009B68AA">
              <w:rPr>
                <w:rStyle w:val="aa"/>
                <w:sz w:val="22"/>
                <w:szCs w:val="22"/>
                <w:shd w:val="clear" w:color="auto" w:fill="FFFFFF"/>
                <w:lang w:val="uk-UA"/>
              </w:rPr>
              <w:t>,</w:t>
            </w:r>
          </w:p>
          <w:p w14:paraId="2D723851" w14:textId="77777777" w:rsidR="00BA5949" w:rsidRPr="009B68AA" w:rsidRDefault="00BA5949" w:rsidP="00AD5671">
            <w:pPr>
              <w:jc w:val="center"/>
              <w:rPr>
                <w:rStyle w:val="aa"/>
                <w:shd w:val="clear" w:color="auto" w:fill="FFFFFF"/>
                <w:lang w:val="uk-UA"/>
              </w:rPr>
            </w:pPr>
            <w:r w:rsidRPr="009B68AA">
              <w:rPr>
                <w:sz w:val="23"/>
                <w:szCs w:val="23"/>
                <w:lang w:val="uk-UA"/>
              </w:rPr>
              <w:t>що діє на підставі ліцензії на право провадження господарської діяльності з постачання електричної енергії</w:t>
            </w:r>
            <w:r w:rsidRPr="009B68AA">
              <w:rPr>
                <w:lang w:val="uk-UA"/>
              </w:rPr>
              <w:t xml:space="preserve"> споживачу (постанова НКРЕКП від </w:t>
            </w:r>
            <w:r w:rsidR="002B21C3">
              <w:rPr>
                <w:lang w:val="uk-UA"/>
              </w:rPr>
              <w:softHyphen/>
            </w:r>
            <w:r w:rsidR="002B21C3">
              <w:rPr>
                <w:lang w:val="uk-UA"/>
              </w:rPr>
              <w:softHyphen/>
            </w:r>
            <w:r w:rsidR="002B21C3">
              <w:rPr>
                <w:lang w:val="uk-UA"/>
              </w:rPr>
              <w:softHyphen/>
            </w:r>
            <w:r w:rsidR="002B21C3">
              <w:rPr>
                <w:lang w:val="uk-UA"/>
              </w:rPr>
              <w:softHyphen/>
              <w:t>_______________________</w:t>
            </w:r>
            <w:r w:rsidRPr="009B68AA">
              <w:rPr>
                <w:lang w:val="uk-UA"/>
              </w:rPr>
              <w:t>)</w:t>
            </w:r>
          </w:p>
          <w:p w14:paraId="11E7581D" w14:textId="77777777" w:rsidR="00BA5949" w:rsidRPr="009B68AA" w:rsidRDefault="00BA5949" w:rsidP="00AD5671">
            <w:pPr>
              <w:jc w:val="center"/>
              <w:rPr>
                <w:rStyle w:val="aa"/>
                <w:shd w:val="clear" w:color="auto" w:fill="FFFFFF"/>
                <w:lang w:val="uk-UA"/>
              </w:rPr>
            </w:pPr>
          </w:p>
        </w:tc>
      </w:tr>
      <w:tr w:rsidR="009B68AA" w:rsidRPr="009B68AA" w14:paraId="2453546A" w14:textId="77777777" w:rsidTr="00AD5671">
        <w:trPr>
          <w:trHeight w:val="16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6B1B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Критерії, яким має</w:t>
            </w:r>
          </w:p>
          <w:p w14:paraId="5EAEEDB5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відповідати особа, що</w:t>
            </w:r>
          </w:p>
          <w:p w14:paraId="77E21F2E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обирає дану</w:t>
            </w:r>
          </w:p>
          <w:p w14:paraId="38D30D2A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комерційну</w:t>
            </w:r>
          </w:p>
          <w:p w14:paraId="13ACDC00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пропозицію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BA5F" w14:textId="77777777" w:rsidR="00BA5949" w:rsidRPr="009B68AA" w:rsidRDefault="00BA5949" w:rsidP="00AD5671">
            <w:pPr>
              <w:pStyle w:val="ab"/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</w:rPr>
            </w:pPr>
            <w:r w:rsidRPr="009B68AA">
              <w:rPr>
                <w:rFonts w:ascii="Times New Roman" w:hAnsi="Times New Roman"/>
              </w:rPr>
              <w:t>- Споживач є власником (користувачем) об’єкта;</w:t>
            </w:r>
          </w:p>
          <w:p w14:paraId="0A7ACE91" w14:textId="77777777" w:rsidR="00BA5949" w:rsidRPr="009B68AA" w:rsidRDefault="00BA5949" w:rsidP="008307F7">
            <w:pPr>
              <w:tabs>
                <w:tab w:val="left" w:pos="34"/>
              </w:tabs>
              <w:ind w:left="34"/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- Споживач є стороною договору споживача про надання послуг з розподілу (передачі) електричної енергії.- перехід прав та обов'язків до нового власника (користувача) об'єкта за договорами, укладеними відповідно до Правил роздрібного ринку електричної енергії н</w:t>
            </w:r>
            <w:r w:rsidR="008307F7" w:rsidRPr="009B68AA">
              <w:rPr>
                <w:sz w:val="22"/>
                <w:szCs w:val="22"/>
                <w:lang w:val="uk-UA"/>
              </w:rPr>
              <w:t>е потребує додаткових узгоджень.</w:t>
            </w:r>
          </w:p>
        </w:tc>
      </w:tr>
      <w:tr w:rsidR="009B68AA" w:rsidRPr="00C913D0" w14:paraId="2771329D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21C7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Ціна*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9CC4" w14:textId="77777777" w:rsidR="00BA5949" w:rsidRPr="009B68AA" w:rsidRDefault="00EF7D7C" w:rsidP="00AD5671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</w:t>
            </w:r>
            <w:r w:rsidR="00C913D0">
              <w:rPr>
                <w:sz w:val="22"/>
                <w:szCs w:val="22"/>
                <w:lang w:val="uk-UA"/>
              </w:rPr>
              <w:t>80</w:t>
            </w:r>
            <w:r w:rsidR="003D16F0">
              <w:rPr>
                <w:sz w:val="22"/>
                <w:szCs w:val="22"/>
                <w:lang w:val="uk-UA"/>
              </w:rPr>
              <w:t xml:space="preserve"> грн без </w:t>
            </w:r>
            <w:r w:rsidR="00BA5949" w:rsidRPr="009B68AA">
              <w:rPr>
                <w:sz w:val="22"/>
                <w:szCs w:val="22"/>
                <w:lang w:val="uk-UA"/>
              </w:rPr>
              <w:t>ПДВ грн., за 1 кВт/год</w:t>
            </w:r>
            <w:r w:rsidR="009568D8" w:rsidRPr="009B68AA">
              <w:rPr>
                <w:sz w:val="22"/>
                <w:szCs w:val="22"/>
                <w:lang w:val="uk-UA"/>
              </w:rPr>
              <w:t xml:space="preserve"> + компенсація витрат на послуги з передачі електричної енергії</w:t>
            </w:r>
            <w:r w:rsidR="00C66140" w:rsidRPr="009B68AA">
              <w:rPr>
                <w:sz w:val="22"/>
                <w:szCs w:val="22"/>
                <w:lang w:val="uk-UA"/>
              </w:rPr>
              <w:t>.</w:t>
            </w:r>
          </w:p>
          <w:p w14:paraId="64E1045C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</w:p>
        </w:tc>
      </w:tr>
      <w:tr w:rsidR="009B68AA" w:rsidRPr="009B68AA" w14:paraId="799661EA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67CF" w14:textId="77777777" w:rsidR="003439A4" w:rsidRPr="009B68AA" w:rsidRDefault="00C66140" w:rsidP="00C66140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Розмір компенсації</w:t>
            </w:r>
            <w:r w:rsidR="009568D8" w:rsidRPr="009B68AA">
              <w:rPr>
                <w:sz w:val="22"/>
                <w:szCs w:val="22"/>
                <w:lang w:val="uk-UA"/>
              </w:rPr>
              <w:t xml:space="preserve"> витрат на послуги з передачі електричної енергії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4193" w14:textId="77777777" w:rsidR="003439A4" w:rsidRPr="009B68AA" w:rsidRDefault="00526C49" w:rsidP="00383919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Т</w:t>
            </w:r>
            <w:r w:rsidR="00E56CA3" w:rsidRPr="009B68AA">
              <w:rPr>
                <w:sz w:val="22"/>
                <w:szCs w:val="22"/>
                <w:lang w:val="uk-UA"/>
              </w:rPr>
              <w:t xml:space="preserve">ариф на послуги з передачі електричної енергії </w:t>
            </w:r>
            <w:r w:rsidRPr="009B68AA">
              <w:rPr>
                <w:sz w:val="22"/>
                <w:szCs w:val="22"/>
                <w:lang w:val="uk-UA"/>
              </w:rPr>
              <w:t>є</w:t>
            </w:r>
            <w:r w:rsidR="00943013" w:rsidRPr="009B68AA">
              <w:rPr>
                <w:sz w:val="22"/>
                <w:szCs w:val="22"/>
                <w:lang w:val="uk-UA"/>
              </w:rPr>
              <w:t xml:space="preserve"> окремою складовою</w:t>
            </w:r>
            <w:r w:rsidR="00E56CA3" w:rsidRPr="009B68AA">
              <w:rPr>
                <w:sz w:val="22"/>
                <w:szCs w:val="22"/>
                <w:lang w:val="uk-UA"/>
              </w:rPr>
              <w:t xml:space="preserve">, </w:t>
            </w:r>
            <w:r w:rsidR="00943013" w:rsidRPr="009B68AA">
              <w:rPr>
                <w:sz w:val="22"/>
                <w:szCs w:val="22"/>
                <w:lang w:val="uk-UA"/>
              </w:rPr>
              <w:t xml:space="preserve">до ціни </w:t>
            </w:r>
            <w:r w:rsidR="00383919" w:rsidRPr="009B68AA">
              <w:rPr>
                <w:sz w:val="22"/>
                <w:szCs w:val="22"/>
                <w:lang w:val="uk-UA"/>
              </w:rPr>
              <w:t xml:space="preserve">електричної енергії, яка додається </w:t>
            </w:r>
            <w:r w:rsidR="00E56CA3" w:rsidRPr="009B68AA">
              <w:rPr>
                <w:sz w:val="22"/>
                <w:szCs w:val="22"/>
                <w:lang w:val="uk-UA"/>
              </w:rPr>
              <w:t>при визначенні остаточної вартості фактично спожитих обсягів електричної енергії, та застосовується згідно з затвердженою НКРЕКП величиною.</w:t>
            </w:r>
          </w:p>
        </w:tc>
      </w:tr>
      <w:tr w:rsidR="009B68AA" w:rsidRPr="009B68AA" w14:paraId="178F5183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5315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Спосіб оплати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16E1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 xml:space="preserve">60% вартості замовленої електроенергії за 2 банківські дні до першого числа місяця, що передує розрахунковому; </w:t>
            </w:r>
          </w:p>
          <w:p w14:paraId="5F29B62A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40% - до 09 числа розрахункового місяця;</w:t>
            </w:r>
          </w:p>
          <w:p w14:paraId="5E3E4FFC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до п’ятого числа місяця, наступного за розрахунковим місяцем – остаточний розрахунок за електроенергію, спожиту в розрахунковому місяці (у разі коли вартість спожитої електроенергії перевищить вартість заявлених обсягів).</w:t>
            </w:r>
          </w:p>
        </w:tc>
      </w:tr>
      <w:tr w:rsidR="009B68AA" w:rsidRPr="009B68AA" w14:paraId="59D8D893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D5B2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Розрахунковий період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F5F8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Календарний місяць (розрахунковим періодом вважається період, який починається з 01 числа поточного місяця та триває до останнього календарного дня місяця (включно)).</w:t>
            </w:r>
          </w:p>
        </w:tc>
      </w:tr>
      <w:tr w:rsidR="009B68AA" w:rsidRPr="009B68AA" w14:paraId="4B3B0C87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630F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 xml:space="preserve">Надання рахунку за спожиту електричну енергію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1741" w14:textId="77777777" w:rsidR="00BA5949" w:rsidRPr="009B68AA" w:rsidRDefault="00BA5949" w:rsidP="00020614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Рахунок надається з 25 числа на підставі наданого Споживачем замовлення електроенергії до 13 числа місяця, що передує розрахунковому на електронну адресу та оригінал надсилається поштою в термін до 28 числа місяця, що передує розрахунковому.</w:t>
            </w:r>
          </w:p>
        </w:tc>
      </w:tr>
      <w:tr w:rsidR="009B68AA" w:rsidRPr="009B68AA" w14:paraId="0B5E0853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70E2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Оплата послуг з розподілу електроенергії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35FC5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Оператору системи розподілу.</w:t>
            </w:r>
          </w:p>
        </w:tc>
      </w:tr>
      <w:tr w:rsidR="009B68AA" w:rsidRPr="009B68AA" w14:paraId="56B8D81F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0017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 xml:space="preserve">Розмір пені за порушення строку оплати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4513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У разі порушення Споживачем термінів оплати, встановлених Сторонами, Постачальник має право нарах</w:t>
            </w:r>
            <w:r w:rsidR="000F33B2" w:rsidRPr="009B68AA">
              <w:rPr>
                <w:sz w:val="22"/>
                <w:szCs w:val="22"/>
                <w:lang w:val="uk-UA"/>
              </w:rPr>
              <w:t>увати Споживачеві пеню за кожен</w:t>
            </w:r>
            <w:r w:rsidRPr="009B68AA">
              <w:rPr>
                <w:sz w:val="22"/>
                <w:szCs w:val="22"/>
                <w:lang w:val="uk-UA"/>
              </w:rPr>
              <w:t xml:space="preserve"> день простроченого платежу, враховуючи день фактичної оплати, у розмірі подвійної облікової ставки Національного банку України від суми простроченого платежу. </w:t>
            </w:r>
          </w:p>
        </w:tc>
      </w:tr>
      <w:tr w:rsidR="009B68AA" w:rsidRPr="009B68AA" w14:paraId="0DAB1F5C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FE99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 xml:space="preserve">Штраф за дострокове розірвання договору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E52F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Відсутній.</w:t>
            </w:r>
          </w:p>
        </w:tc>
      </w:tr>
      <w:tr w:rsidR="009B68AA" w:rsidRPr="009B68AA" w14:paraId="6B10F2CB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B362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Розмір неустойки за порушення обсягів споживання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A1D4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 xml:space="preserve">У разі невідповідності фактичного обсягу споживання електричної енергії Споживачем більше ніж на 5% (як у більшу так і у меншу сторону) від замовленого (відповідно до заявки про прогнозні обсяги споживання електричної енергії), Постачальник має право нарахувати Споживачу штраф у розмірі 1% від вартості різниці між фактичним та замовленим обсягом електричної енергії, а </w:t>
            </w:r>
            <w:r w:rsidRPr="009B68AA">
              <w:rPr>
                <w:bCs/>
                <w:sz w:val="22"/>
                <w:szCs w:val="22"/>
                <w:lang w:val="uk-UA"/>
              </w:rPr>
              <w:t>з дати початку дії нового ринку електричної енергії</w:t>
            </w:r>
            <w:r w:rsidRPr="009B68AA">
              <w:rPr>
                <w:sz w:val="22"/>
                <w:szCs w:val="22"/>
                <w:lang w:val="uk-UA"/>
              </w:rPr>
              <w:t>, штраф у розмірі різниці вартості електричної енергії на балансуючому ринку, між фактичним та замовленим обсягом електричної енергії. Споживач має сплатити цю суму протягом 5 банківських днів з дня отримання від Постачальника повідомлення про таке нарахування.</w:t>
            </w:r>
          </w:p>
        </w:tc>
      </w:tr>
      <w:tr w:rsidR="009B68AA" w:rsidRPr="005A64C5" w14:paraId="7570EF80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391B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 xml:space="preserve">Недодержання </w:t>
            </w:r>
            <w:r w:rsidRPr="009B68AA">
              <w:rPr>
                <w:sz w:val="22"/>
                <w:szCs w:val="22"/>
                <w:lang w:val="uk-UA"/>
              </w:rPr>
              <w:lastRenderedPageBreak/>
              <w:t>Постачальником якості надання комерційних послуг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6EE5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lastRenderedPageBreak/>
              <w:t xml:space="preserve">Розмір компенсації Споживачу визначається відповідно до  постанови </w:t>
            </w:r>
            <w:r w:rsidRPr="009B68AA">
              <w:rPr>
                <w:sz w:val="22"/>
                <w:szCs w:val="22"/>
                <w:lang w:val="uk-UA"/>
              </w:rPr>
              <w:lastRenderedPageBreak/>
              <w:t>НКРЕП № 375 від 12.06.2018р. «Про затвердження порядку забезпечення стандартів якості електропостачання та надання компенсацій споживачам за їх недотримання».</w:t>
            </w:r>
          </w:p>
        </w:tc>
      </w:tr>
      <w:tr w:rsidR="009B68AA" w:rsidRPr="009B68AA" w14:paraId="18C0EA9A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F711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lastRenderedPageBreak/>
              <w:t>Територія дії Договору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FA81" w14:textId="77777777" w:rsidR="00BA5949" w:rsidRPr="009B68AA" w:rsidRDefault="00BA5949" w:rsidP="00AD5671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Територія України.</w:t>
            </w:r>
          </w:p>
        </w:tc>
      </w:tr>
      <w:tr w:rsidR="009B68AA" w:rsidRPr="009B68AA" w14:paraId="51EA734D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D137" w14:textId="77777777" w:rsidR="006A0D35" w:rsidRPr="009B68AA" w:rsidRDefault="00AC088D" w:rsidP="00AC088D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Дата п</w:t>
            </w:r>
            <w:r w:rsidR="006A0D35" w:rsidRPr="009B68AA">
              <w:rPr>
                <w:sz w:val="22"/>
                <w:szCs w:val="22"/>
                <w:lang w:val="uk-UA"/>
              </w:rPr>
              <w:t>очатк</w:t>
            </w:r>
            <w:r w:rsidRPr="009B68AA">
              <w:rPr>
                <w:sz w:val="22"/>
                <w:szCs w:val="22"/>
                <w:lang w:val="uk-UA"/>
              </w:rPr>
              <w:t>у</w:t>
            </w:r>
            <w:r w:rsidR="006A0D35" w:rsidRPr="009B68AA">
              <w:rPr>
                <w:sz w:val="22"/>
                <w:szCs w:val="22"/>
                <w:lang w:val="uk-UA"/>
              </w:rPr>
              <w:t xml:space="preserve"> постачання електричної енергії</w:t>
            </w:r>
            <w:r w:rsidR="00E6336F" w:rsidRPr="009B68AA">
              <w:rPr>
                <w:sz w:val="22"/>
                <w:szCs w:val="22"/>
                <w:lang w:val="uk-UA"/>
              </w:rPr>
              <w:t xml:space="preserve"> Постачальником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F875" w14:textId="77777777" w:rsidR="007A7B33" w:rsidRPr="009B68AA" w:rsidRDefault="00B24280" w:rsidP="008141C0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 xml:space="preserve">Датою початку </w:t>
            </w:r>
            <w:r w:rsidR="00AC088D" w:rsidRPr="009B68AA">
              <w:rPr>
                <w:sz w:val="22"/>
                <w:szCs w:val="22"/>
                <w:lang w:val="uk-UA"/>
              </w:rPr>
              <w:t xml:space="preserve">постачання електричної енергії Споживачу є дата </w:t>
            </w:r>
            <w:r w:rsidR="00E82F5C" w:rsidRPr="009B68AA">
              <w:rPr>
                <w:sz w:val="22"/>
                <w:szCs w:val="22"/>
                <w:lang w:val="uk-UA"/>
              </w:rPr>
              <w:t xml:space="preserve">зазначена у </w:t>
            </w:r>
            <w:r w:rsidR="001C4455" w:rsidRPr="009B68AA">
              <w:rPr>
                <w:sz w:val="22"/>
                <w:szCs w:val="22"/>
                <w:lang w:val="uk-UA"/>
              </w:rPr>
              <w:t xml:space="preserve">повідомленні Постачальника про </w:t>
            </w:r>
            <w:r w:rsidR="00E82F5C" w:rsidRPr="009B68AA">
              <w:rPr>
                <w:sz w:val="22"/>
                <w:szCs w:val="22"/>
                <w:lang w:val="uk-UA"/>
              </w:rPr>
              <w:t>погодженн</w:t>
            </w:r>
            <w:r w:rsidR="001C4455" w:rsidRPr="009B68AA">
              <w:rPr>
                <w:sz w:val="22"/>
                <w:szCs w:val="22"/>
                <w:lang w:val="uk-UA"/>
              </w:rPr>
              <w:t>я</w:t>
            </w:r>
            <w:r w:rsidR="00E82F5C" w:rsidRPr="009B68AA">
              <w:rPr>
                <w:sz w:val="22"/>
                <w:szCs w:val="22"/>
                <w:lang w:val="uk-UA"/>
              </w:rPr>
              <w:t xml:space="preserve"> </w:t>
            </w:r>
            <w:r w:rsidR="00E6336F" w:rsidRPr="009B68AA">
              <w:rPr>
                <w:sz w:val="22"/>
                <w:szCs w:val="22"/>
                <w:lang w:val="uk-UA"/>
              </w:rPr>
              <w:t>(акцептуванн</w:t>
            </w:r>
            <w:r w:rsidR="001C4455" w:rsidRPr="009B68AA">
              <w:rPr>
                <w:sz w:val="22"/>
                <w:szCs w:val="22"/>
                <w:lang w:val="uk-UA"/>
              </w:rPr>
              <w:t>я</w:t>
            </w:r>
            <w:r w:rsidR="00E6336F" w:rsidRPr="009B68AA">
              <w:rPr>
                <w:sz w:val="22"/>
                <w:szCs w:val="22"/>
                <w:lang w:val="uk-UA"/>
              </w:rPr>
              <w:t xml:space="preserve">) </w:t>
            </w:r>
            <w:r w:rsidR="009314F5" w:rsidRPr="009B68AA">
              <w:rPr>
                <w:sz w:val="22"/>
                <w:szCs w:val="22"/>
                <w:lang w:val="uk-UA"/>
              </w:rPr>
              <w:t xml:space="preserve">заяви-приєднання Споживача та не може бути </w:t>
            </w:r>
            <w:r w:rsidR="00D72E9E" w:rsidRPr="009B68AA">
              <w:rPr>
                <w:sz w:val="22"/>
                <w:szCs w:val="22"/>
                <w:lang w:val="uk-UA"/>
              </w:rPr>
              <w:t xml:space="preserve">встановлена раніше ніж </w:t>
            </w:r>
            <w:r w:rsidR="008141C0" w:rsidRPr="009B68AA">
              <w:rPr>
                <w:sz w:val="22"/>
                <w:szCs w:val="22"/>
                <w:lang w:val="uk-UA"/>
              </w:rPr>
              <w:t>через</w:t>
            </w:r>
            <w:r w:rsidR="00D72E9E" w:rsidRPr="009B68AA">
              <w:rPr>
                <w:sz w:val="22"/>
                <w:szCs w:val="22"/>
                <w:lang w:val="uk-UA"/>
              </w:rPr>
              <w:t xml:space="preserve"> </w:t>
            </w:r>
            <w:r w:rsidR="009314F5" w:rsidRPr="009B68AA">
              <w:rPr>
                <w:sz w:val="22"/>
                <w:szCs w:val="22"/>
                <w:lang w:val="uk-UA"/>
              </w:rPr>
              <w:t>21 календарний день</w:t>
            </w:r>
            <w:r w:rsidR="008141C0" w:rsidRPr="009B68AA">
              <w:rPr>
                <w:sz w:val="22"/>
                <w:szCs w:val="22"/>
                <w:lang w:val="uk-UA"/>
              </w:rPr>
              <w:t>, з дати погодження (акцептування) заяви-приєднання Споживача</w:t>
            </w:r>
            <w:r w:rsidR="007A7B33" w:rsidRPr="009B68AA">
              <w:rPr>
                <w:sz w:val="22"/>
                <w:szCs w:val="22"/>
                <w:lang w:val="uk-UA"/>
              </w:rPr>
              <w:t xml:space="preserve"> (у будь-якому разі вказана дата не може бути раніше першого числа місяця, наступного за місяцем подання </w:t>
            </w:r>
            <w:r w:rsidR="00710318" w:rsidRPr="009B68AA">
              <w:rPr>
                <w:sz w:val="22"/>
                <w:szCs w:val="22"/>
                <w:lang w:val="uk-UA"/>
              </w:rPr>
              <w:t>заяви-приєднання Споживача).</w:t>
            </w:r>
          </w:p>
        </w:tc>
      </w:tr>
      <w:tr w:rsidR="009B68AA" w:rsidRPr="009B68AA" w14:paraId="1FEC83DC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1FCD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 xml:space="preserve">Термін дії Договору 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B23F" w14:textId="77777777" w:rsidR="00551CF3" w:rsidRPr="009B68AA" w:rsidRDefault="00551CF3" w:rsidP="00551CF3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Цей Договір набирає чинності з дати, визначеної Договором та діє до моменту початку постачання електричної енергії споживачу іншим Постачальником, в тому числі Постачальником «останньої надії».</w:t>
            </w:r>
          </w:p>
          <w:p w14:paraId="5FD8EC42" w14:textId="77777777" w:rsidR="00BA5949" w:rsidRPr="009B68AA" w:rsidRDefault="00551CF3" w:rsidP="00551CF3">
            <w:pPr>
              <w:jc w:val="both"/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У разі, якщо на момент укладання Договору на об’єкт Споживача було припинено/призупинено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B68AA" w:rsidRPr="009B68AA" w14:paraId="222BDFDB" w14:textId="77777777" w:rsidTr="00AD5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4744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Пільги, субсидії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EC52" w14:textId="77777777" w:rsidR="00BA5949" w:rsidRPr="009B68AA" w:rsidRDefault="00BA5949" w:rsidP="00AD5671">
            <w:pPr>
              <w:rPr>
                <w:lang w:val="uk-UA"/>
              </w:rPr>
            </w:pPr>
            <w:r w:rsidRPr="009B68AA">
              <w:rPr>
                <w:sz w:val="22"/>
                <w:szCs w:val="22"/>
                <w:lang w:val="uk-UA"/>
              </w:rPr>
              <w:t>Не застосовується.</w:t>
            </w:r>
          </w:p>
        </w:tc>
      </w:tr>
    </w:tbl>
    <w:p w14:paraId="083794C7" w14:textId="77777777" w:rsidR="00BA5949" w:rsidRPr="00246F8D" w:rsidRDefault="00BA5949" w:rsidP="00BA5949">
      <w:pPr>
        <w:spacing w:after="100" w:afterAutospacing="1"/>
        <w:jc w:val="both"/>
        <w:rPr>
          <w:lang w:val="uk-UA" w:eastAsia="en-US"/>
        </w:rPr>
      </w:pPr>
      <w:r w:rsidRPr="00246F8D">
        <w:rPr>
          <w:lang w:val="uk-UA"/>
        </w:rPr>
        <w:t>* Вартість послуг та інші умови Комерційної пропозиції можуть бути переглянуті в залежності від обсягів та режиму споживання Споживачем. В такому випадку, якщо сторони дійдуть згоди на інших умовах,  вони мають укласти договір у паперовій формі.</w:t>
      </w:r>
    </w:p>
    <w:p w14:paraId="57533CF4" w14:textId="77777777" w:rsidR="00246F8D" w:rsidRDefault="00246F8D" w:rsidP="00BA5949">
      <w:pPr>
        <w:pStyle w:val="a3"/>
        <w:jc w:val="left"/>
        <w:rPr>
          <w:sz w:val="24"/>
          <w:szCs w:val="24"/>
          <w:lang w:val="ru-RU"/>
        </w:rPr>
      </w:pPr>
      <w:proofErr w:type="spellStart"/>
      <w:r w:rsidRPr="00246F8D">
        <w:rPr>
          <w:sz w:val="24"/>
          <w:szCs w:val="24"/>
          <w:lang w:val="ru-RU"/>
        </w:rPr>
        <w:t>Відмітка</w:t>
      </w:r>
      <w:proofErr w:type="spellEnd"/>
      <w:r w:rsidRPr="00246F8D">
        <w:rPr>
          <w:sz w:val="24"/>
          <w:szCs w:val="24"/>
          <w:lang w:val="ru-RU"/>
        </w:rPr>
        <w:t xml:space="preserve"> про </w:t>
      </w:r>
      <w:proofErr w:type="spellStart"/>
      <w:r w:rsidRPr="00246F8D">
        <w:rPr>
          <w:sz w:val="24"/>
          <w:szCs w:val="24"/>
          <w:lang w:val="ru-RU"/>
        </w:rPr>
        <w:t>прийняття</w:t>
      </w:r>
      <w:proofErr w:type="spellEnd"/>
      <w:r w:rsidRPr="00246F8D">
        <w:rPr>
          <w:sz w:val="24"/>
          <w:szCs w:val="24"/>
          <w:lang w:val="ru-RU"/>
        </w:rPr>
        <w:t xml:space="preserve"> </w:t>
      </w:r>
      <w:proofErr w:type="spellStart"/>
      <w:r w:rsidRPr="00246F8D">
        <w:rPr>
          <w:sz w:val="24"/>
          <w:szCs w:val="24"/>
          <w:lang w:val="ru-RU"/>
        </w:rPr>
        <w:t>Споживачем</w:t>
      </w:r>
      <w:proofErr w:type="spellEnd"/>
      <w:r w:rsidRPr="00246F8D">
        <w:rPr>
          <w:sz w:val="24"/>
          <w:szCs w:val="24"/>
          <w:lang w:val="ru-RU"/>
        </w:rPr>
        <w:t xml:space="preserve"> </w:t>
      </w:r>
      <w:proofErr w:type="spellStart"/>
      <w:r w:rsidRPr="00246F8D">
        <w:rPr>
          <w:sz w:val="24"/>
          <w:szCs w:val="24"/>
          <w:lang w:val="ru-RU"/>
        </w:rPr>
        <w:t>цієї</w:t>
      </w:r>
      <w:proofErr w:type="spellEnd"/>
      <w:r w:rsidRPr="00246F8D">
        <w:rPr>
          <w:sz w:val="24"/>
          <w:szCs w:val="24"/>
          <w:lang w:val="ru-RU"/>
        </w:rPr>
        <w:t xml:space="preserve"> </w:t>
      </w:r>
      <w:proofErr w:type="spellStart"/>
      <w:r w:rsidRPr="00246F8D">
        <w:rPr>
          <w:sz w:val="24"/>
          <w:szCs w:val="24"/>
          <w:lang w:val="ru-RU"/>
        </w:rPr>
        <w:t>комерційної</w:t>
      </w:r>
      <w:proofErr w:type="spellEnd"/>
      <w:r w:rsidRPr="00246F8D">
        <w:rPr>
          <w:sz w:val="24"/>
          <w:szCs w:val="24"/>
          <w:lang w:val="ru-RU"/>
        </w:rPr>
        <w:t xml:space="preserve"> </w:t>
      </w:r>
      <w:proofErr w:type="spellStart"/>
      <w:r w:rsidRPr="00246F8D">
        <w:rPr>
          <w:sz w:val="24"/>
          <w:szCs w:val="24"/>
          <w:lang w:val="ru-RU"/>
        </w:rPr>
        <w:t>пропозиції</w:t>
      </w:r>
      <w:proofErr w:type="spellEnd"/>
      <w:r w:rsidRPr="00246F8D">
        <w:rPr>
          <w:sz w:val="24"/>
          <w:szCs w:val="24"/>
          <w:lang w:val="ru-RU"/>
        </w:rPr>
        <w:t xml:space="preserve">: </w:t>
      </w:r>
    </w:p>
    <w:p w14:paraId="2F56525B" w14:textId="77777777" w:rsidR="00246F8D" w:rsidRDefault="00246F8D" w:rsidP="00BA5949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</w:t>
      </w:r>
      <w:r>
        <w:rPr>
          <w:sz w:val="24"/>
          <w:szCs w:val="24"/>
          <w:lang w:val="ru-RU"/>
        </w:rPr>
        <w:tab/>
        <w:t>__________________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246F8D">
        <w:rPr>
          <w:sz w:val="24"/>
          <w:szCs w:val="24"/>
          <w:lang w:val="ru-RU"/>
        </w:rPr>
        <w:t>_______</w:t>
      </w:r>
      <w:r>
        <w:rPr>
          <w:sz w:val="24"/>
          <w:szCs w:val="24"/>
          <w:lang w:val="ru-RU"/>
        </w:rPr>
        <w:t>_________ ______________</w:t>
      </w:r>
    </w:p>
    <w:p w14:paraId="1DA22E40" w14:textId="77777777" w:rsidR="001D5CA9" w:rsidRPr="00246F8D" w:rsidRDefault="00246F8D" w:rsidP="00BA5949">
      <w:pPr>
        <w:pStyle w:val="a3"/>
        <w:jc w:val="left"/>
        <w:rPr>
          <w:sz w:val="24"/>
          <w:szCs w:val="24"/>
          <w:lang w:val="ru-RU" w:eastAsia="ru-RU"/>
        </w:rPr>
      </w:pPr>
      <w:r w:rsidRPr="00246F8D">
        <w:rPr>
          <w:sz w:val="24"/>
          <w:szCs w:val="24"/>
          <w:lang w:val="ru-RU"/>
        </w:rPr>
        <w:t xml:space="preserve"> (дата </w:t>
      </w:r>
      <w:proofErr w:type="spellStart"/>
      <w:r w:rsidRPr="00246F8D">
        <w:rPr>
          <w:sz w:val="24"/>
          <w:szCs w:val="24"/>
          <w:lang w:val="ru-RU"/>
        </w:rPr>
        <w:t>подання</w:t>
      </w:r>
      <w:proofErr w:type="spellEnd"/>
      <w:r w:rsidRPr="00246F8D">
        <w:rPr>
          <w:sz w:val="24"/>
          <w:szCs w:val="24"/>
          <w:lang w:val="ru-RU"/>
        </w:rPr>
        <w:t xml:space="preserve"> заявки)</w:t>
      </w:r>
      <w:r>
        <w:rPr>
          <w:sz w:val="24"/>
          <w:szCs w:val="24"/>
          <w:lang w:val="ru-RU"/>
        </w:rPr>
        <w:tab/>
      </w:r>
      <w:r w:rsidRPr="00246F8D">
        <w:rPr>
          <w:sz w:val="24"/>
          <w:szCs w:val="24"/>
          <w:lang w:val="ru-RU"/>
        </w:rPr>
        <w:t xml:space="preserve"> (</w:t>
      </w:r>
      <w:proofErr w:type="spellStart"/>
      <w:r w:rsidRPr="00246F8D">
        <w:rPr>
          <w:sz w:val="24"/>
          <w:szCs w:val="24"/>
          <w:lang w:val="ru-RU"/>
        </w:rPr>
        <w:t>особистий</w:t>
      </w:r>
      <w:proofErr w:type="spellEnd"/>
      <w:r w:rsidRPr="00246F8D">
        <w:rPr>
          <w:sz w:val="24"/>
          <w:szCs w:val="24"/>
          <w:lang w:val="ru-RU"/>
        </w:rPr>
        <w:t xml:space="preserve"> </w:t>
      </w:r>
      <w:proofErr w:type="spellStart"/>
      <w:r w:rsidRPr="00246F8D">
        <w:rPr>
          <w:sz w:val="24"/>
          <w:szCs w:val="24"/>
          <w:lang w:val="ru-RU"/>
        </w:rPr>
        <w:t>підпис</w:t>
      </w:r>
      <w:proofErr w:type="spellEnd"/>
      <w:r w:rsidRPr="00246F8D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246F8D">
        <w:rPr>
          <w:sz w:val="24"/>
          <w:szCs w:val="24"/>
          <w:lang w:val="ru-RU"/>
        </w:rPr>
        <w:t xml:space="preserve"> (посада, </w:t>
      </w:r>
      <w:proofErr w:type="spellStart"/>
      <w:r w:rsidRPr="00246F8D">
        <w:rPr>
          <w:sz w:val="24"/>
          <w:szCs w:val="24"/>
          <w:lang w:val="ru-RU"/>
        </w:rPr>
        <w:t>найменування</w:t>
      </w:r>
      <w:proofErr w:type="spellEnd"/>
      <w:r w:rsidRPr="00246F8D">
        <w:rPr>
          <w:sz w:val="24"/>
          <w:szCs w:val="24"/>
          <w:lang w:val="ru-RU"/>
        </w:rPr>
        <w:t xml:space="preserve"> </w:t>
      </w:r>
      <w:proofErr w:type="spellStart"/>
      <w:r w:rsidRPr="00246F8D">
        <w:rPr>
          <w:sz w:val="24"/>
          <w:szCs w:val="24"/>
          <w:lang w:val="ru-RU"/>
        </w:rPr>
        <w:t>Споживача</w:t>
      </w:r>
      <w:proofErr w:type="spellEnd"/>
      <w:r w:rsidRPr="00246F8D">
        <w:rPr>
          <w:sz w:val="24"/>
          <w:szCs w:val="24"/>
          <w:lang w:val="ru-RU"/>
        </w:rPr>
        <w:t>)</w:t>
      </w:r>
    </w:p>
    <w:p w14:paraId="71D501C6" w14:textId="77777777" w:rsidR="001D5CA9" w:rsidRPr="00246F8D" w:rsidRDefault="001D5CA9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13B1EF6F" w14:textId="77777777" w:rsidR="004D23D5" w:rsidRPr="009B68AA" w:rsidRDefault="004D23D5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2C3B3B62" w14:textId="77777777" w:rsidR="004D23D5" w:rsidRPr="009B68AA" w:rsidRDefault="004D23D5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7761F212" w14:textId="77777777" w:rsidR="00511D32" w:rsidRPr="009B68AA" w:rsidRDefault="00511D32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039083B8" w14:textId="77777777" w:rsidR="00511D32" w:rsidRPr="009B68AA" w:rsidRDefault="00511D32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5A19E1F7" w14:textId="77777777" w:rsidR="00511D32" w:rsidRPr="009B68AA" w:rsidRDefault="00511D32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2DFE9C72" w14:textId="77777777" w:rsidR="00511D32" w:rsidRPr="009B68AA" w:rsidRDefault="00511D32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1BC4817B" w14:textId="77777777" w:rsidR="00511D32" w:rsidRPr="009B68AA" w:rsidRDefault="00511D32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5CA80AC6" w14:textId="77777777" w:rsidR="00511D32" w:rsidRPr="009B68AA" w:rsidRDefault="00511D32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35B22586" w14:textId="77777777" w:rsidR="00511D32" w:rsidRPr="009B68AA" w:rsidRDefault="00511D32" w:rsidP="00BA5949">
      <w:pPr>
        <w:pStyle w:val="a3"/>
        <w:jc w:val="left"/>
        <w:rPr>
          <w:sz w:val="24"/>
          <w:szCs w:val="24"/>
          <w:lang w:val="uk-UA" w:eastAsia="ru-RU"/>
        </w:rPr>
      </w:pPr>
    </w:p>
    <w:p w14:paraId="0E56461F" w14:textId="77777777" w:rsidR="00511D32" w:rsidRPr="009B68AA" w:rsidRDefault="00511D32" w:rsidP="00BA5949">
      <w:pPr>
        <w:pStyle w:val="a3"/>
        <w:jc w:val="left"/>
        <w:rPr>
          <w:sz w:val="24"/>
          <w:szCs w:val="24"/>
          <w:lang w:val="uk-UA" w:eastAsia="ru-RU"/>
        </w:rPr>
      </w:pPr>
    </w:p>
    <w:sectPr w:rsidR="00511D32" w:rsidRPr="009B68AA" w:rsidSect="0054445B">
      <w:footerReference w:type="default" r:id="rId6"/>
      <w:pgSz w:w="11906" w:h="16838"/>
      <w:pgMar w:top="567" w:right="425" w:bottom="1276" w:left="1134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4F679" w14:textId="77777777" w:rsidR="00262510" w:rsidRDefault="00262510">
      <w:r>
        <w:separator/>
      </w:r>
    </w:p>
  </w:endnote>
  <w:endnote w:type="continuationSeparator" w:id="0">
    <w:p w14:paraId="409C9AC7" w14:textId="77777777" w:rsidR="00262510" w:rsidRDefault="0026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7BA8" w14:textId="77777777" w:rsidR="005737D9" w:rsidRDefault="00262510">
    <w:pPr>
      <w:pStyle w:val="a4"/>
      <w:jc w:val="center"/>
    </w:pPr>
  </w:p>
  <w:p w14:paraId="2255B1AD" w14:textId="77777777" w:rsidR="005737D9" w:rsidRDefault="004D23D5">
    <w:pPr>
      <w:pStyle w:val="a4"/>
    </w:pPr>
    <w:r>
      <w:rPr>
        <w:rFonts w:ascii="PragmaticaCTT" w:hAnsi="PragmaticaCTT"/>
        <w:color w:val="000000"/>
        <w:sz w:val="22"/>
        <w:szCs w:val="22"/>
        <w:lang w:val="uk-UA"/>
      </w:rPr>
      <w:t xml:space="preserve">                                                  </w:t>
    </w:r>
  </w:p>
  <w:p w14:paraId="4C8E04ED" w14:textId="77777777" w:rsidR="005737D9" w:rsidRDefault="00905836">
    <w:pPr>
      <w:pStyle w:val="a4"/>
      <w:jc w:val="center"/>
    </w:pPr>
    <w:r>
      <w:fldChar w:fldCharType="begin"/>
    </w:r>
    <w:r w:rsidR="004D23D5">
      <w:instrText xml:space="preserve"> PAGE   \* MERGEFORMAT </w:instrText>
    </w:r>
    <w:r>
      <w:fldChar w:fldCharType="separate"/>
    </w:r>
    <w:r w:rsidR="002F4082">
      <w:rPr>
        <w:noProof/>
      </w:rPr>
      <w:t>1</w:t>
    </w:r>
    <w:r>
      <w:fldChar w:fldCharType="end"/>
    </w:r>
  </w:p>
  <w:p w14:paraId="7F5FD215" w14:textId="77777777" w:rsidR="005737D9" w:rsidRDefault="00262510" w:rsidP="005737D9">
    <w:pPr>
      <w:pStyle w:val="a4"/>
      <w:tabs>
        <w:tab w:val="clear" w:pos="4677"/>
        <w:tab w:val="clear" w:pos="9355"/>
        <w:tab w:val="right" w:pos="96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AF687" w14:textId="77777777" w:rsidR="00262510" w:rsidRDefault="00262510">
      <w:r>
        <w:separator/>
      </w:r>
    </w:p>
  </w:footnote>
  <w:footnote w:type="continuationSeparator" w:id="0">
    <w:p w14:paraId="5813CF0E" w14:textId="77777777" w:rsidR="00262510" w:rsidRDefault="0026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DC"/>
    <w:rsid w:val="00020614"/>
    <w:rsid w:val="00027EB5"/>
    <w:rsid w:val="00037A5E"/>
    <w:rsid w:val="00082E14"/>
    <w:rsid w:val="000F33B2"/>
    <w:rsid w:val="00120362"/>
    <w:rsid w:val="001869CD"/>
    <w:rsid w:val="0019532B"/>
    <w:rsid w:val="001C4455"/>
    <w:rsid w:val="001D5CA9"/>
    <w:rsid w:val="001E73C2"/>
    <w:rsid w:val="00246F8D"/>
    <w:rsid w:val="00262510"/>
    <w:rsid w:val="00273CF6"/>
    <w:rsid w:val="002B21C3"/>
    <w:rsid w:val="002C39F7"/>
    <w:rsid w:val="002D1753"/>
    <w:rsid w:val="002F4082"/>
    <w:rsid w:val="00304851"/>
    <w:rsid w:val="00311088"/>
    <w:rsid w:val="00313361"/>
    <w:rsid w:val="00324A50"/>
    <w:rsid w:val="00325418"/>
    <w:rsid w:val="003439A4"/>
    <w:rsid w:val="00383919"/>
    <w:rsid w:val="003A3A60"/>
    <w:rsid w:val="003B0829"/>
    <w:rsid w:val="003D16F0"/>
    <w:rsid w:val="00460F64"/>
    <w:rsid w:val="004D23D5"/>
    <w:rsid w:val="004D2F6A"/>
    <w:rsid w:val="004D7D82"/>
    <w:rsid w:val="004E66E4"/>
    <w:rsid w:val="00511D32"/>
    <w:rsid w:val="00526C49"/>
    <w:rsid w:val="0054445B"/>
    <w:rsid w:val="00551CF3"/>
    <w:rsid w:val="00552215"/>
    <w:rsid w:val="00562493"/>
    <w:rsid w:val="00562DC7"/>
    <w:rsid w:val="005A3D35"/>
    <w:rsid w:val="005A64C5"/>
    <w:rsid w:val="005B386C"/>
    <w:rsid w:val="005B4889"/>
    <w:rsid w:val="005C57F7"/>
    <w:rsid w:val="005F2E17"/>
    <w:rsid w:val="0061202F"/>
    <w:rsid w:val="006322F0"/>
    <w:rsid w:val="006A0D35"/>
    <w:rsid w:val="006C5E48"/>
    <w:rsid w:val="006F43EF"/>
    <w:rsid w:val="00710318"/>
    <w:rsid w:val="0073623B"/>
    <w:rsid w:val="00762242"/>
    <w:rsid w:val="00770FB9"/>
    <w:rsid w:val="007A7A58"/>
    <w:rsid w:val="007A7B33"/>
    <w:rsid w:val="007D110C"/>
    <w:rsid w:val="007E48CC"/>
    <w:rsid w:val="007E4C48"/>
    <w:rsid w:val="008141C0"/>
    <w:rsid w:val="008307F7"/>
    <w:rsid w:val="00856ADB"/>
    <w:rsid w:val="008708DC"/>
    <w:rsid w:val="00884EF9"/>
    <w:rsid w:val="008B1745"/>
    <w:rsid w:val="008D3832"/>
    <w:rsid w:val="008F3040"/>
    <w:rsid w:val="00903B6D"/>
    <w:rsid w:val="00905836"/>
    <w:rsid w:val="00923DAB"/>
    <w:rsid w:val="009314F5"/>
    <w:rsid w:val="00943013"/>
    <w:rsid w:val="009568D8"/>
    <w:rsid w:val="009718DB"/>
    <w:rsid w:val="00982F5C"/>
    <w:rsid w:val="009B68AA"/>
    <w:rsid w:val="00A02642"/>
    <w:rsid w:val="00A57A1B"/>
    <w:rsid w:val="00AA794B"/>
    <w:rsid w:val="00AC088D"/>
    <w:rsid w:val="00B14FF1"/>
    <w:rsid w:val="00B24280"/>
    <w:rsid w:val="00B331E0"/>
    <w:rsid w:val="00B531C8"/>
    <w:rsid w:val="00B81988"/>
    <w:rsid w:val="00B914EB"/>
    <w:rsid w:val="00BA5949"/>
    <w:rsid w:val="00BE6D5F"/>
    <w:rsid w:val="00C30203"/>
    <w:rsid w:val="00C3063F"/>
    <w:rsid w:val="00C34CE1"/>
    <w:rsid w:val="00C4797D"/>
    <w:rsid w:val="00C66140"/>
    <w:rsid w:val="00C71603"/>
    <w:rsid w:val="00C73810"/>
    <w:rsid w:val="00C823FD"/>
    <w:rsid w:val="00C913D0"/>
    <w:rsid w:val="00CB0D94"/>
    <w:rsid w:val="00CD0407"/>
    <w:rsid w:val="00CE2185"/>
    <w:rsid w:val="00D03DE6"/>
    <w:rsid w:val="00D145D1"/>
    <w:rsid w:val="00D33CEE"/>
    <w:rsid w:val="00D47C10"/>
    <w:rsid w:val="00D6734E"/>
    <w:rsid w:val="00D67C41"/>
    <w:rsid w:val="00D72E9E"/>
    <w:rsid w:val="00D741C7"/>
    <w:rsid w:val="00DB1FF3"/>
    <w:rsid w:val="00DC237F"/>
    <w:rsid w:val="00E56CA3"/>
    <w:rsid w:val="00E6336F"/>
    <w:rsid w:val="00E66CC6"/>
    <w:rsid w:val="00E82F5C"/>
    <w:rsid w:val="00E83F79"/>
    <w:rsid w:val="00EB0551"/>
    <w:rsid w:val="00EF7D7C"/>
    <w:rsid w:val="00F83DED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F25F"/>
  <w15:docId w15:val="{ECC5D106-F212-4ACB-9E78-C3B9748F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03DE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Öåíòð"/>
    <w:basedOn w:val="a"/>
    <w:uiPriority w:val="99"/>
    <w:rsid w:val="00BA5949"/>
    <w:pPr>
      <w:widowControl w:val="0"/>
      <w:spacing w:line="210" w:lineRule="atLeast"/>
      <w:jc w:val="center"/>
    </w:pPr>
    <w:rPr>
      <w:sz w:val="20"/>
      <w:szCs w:val="20"/>
      <w:lang w:val="en-US"/>
    </w:rPr>
  </w:style>
  <w:style w:type="paragraph" w:styleId="a4">
    <w:name w:val="footer"/>
    <w:basedOn w:val="a"/>
    <w:link w:val="a5"/>
    <w:uiPriority w:val="99"/>
    <w:unhideWhenUsed/>
    <w:rsid w:val="00BA59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BA59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6">
    <w:name w:val="annotation reference"/>
    <w:uiPriority w:val="99"/>
    <w:semiHidden/>
    <w:unhideWhenUsed/>
    <w:rsid w:val="00BA59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5949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rsid w:val="00BA594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List Paragraph"/>
    <w:basedOn w:val="a"/>
    <w:uiPriority w:val="34"/>
    <w:qFormat/>
    <w:rsid w:val="00BA5949"/>
    <w:pPr>
      <w:ind w:left="708"/>
    </w:pPr>
  </w:style>
  <w:style w:type="character" w:styleId="aa">
    <w:name w:val="Strong"/>
    <w:uiPriority w:val="22"/>
    <w:qFormat/>
    <w:rsid w:val="00BA5949"/>
    <w:rPr>
      <w:b/>
      <w:bCs/>
    </w:rPr>
  </w:style>
  <w:style w:type="paragraph" w:styleId="ab">
    <w:name w:val="No Spacing"/>
    <w:uiPriority w:val="1"/>
    <w:qFormat/>
    <w:rsid w:val="00BA594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A59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5949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D6734E"/>
    <w:rPr>
      <w:b/>
      <w:bCs/>
      <w:lang w:val="ru-RU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D6734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D03D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Admin</cp:lastModifiedBy>
  <cp:revision>2</cp:revision>
  <dcterms:created xsi:type="dcterms:W3CDTF">2021-03-24T12:18:00Z</dcterms:created>
  <dcterms:modified xsi:type="dcterms:W3CDTF">2021-03-24T12:18:00Z</dcterms:modified>
</cp:coreProperties>
</file>